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376" w:rsidRDefault="000F1AEE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山西师范大学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 xml:space="preserve">          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月份信息发布保密审查表</w:t>
      </w:r>
    </w:p>
    <w:p w:rsidR="00711376" w:rsidRPr="000F1AEE" w:rsidRDefault="000F1AEE">
      <w:pPr>
        <w:rPr>
          <w:rFonts w:ascii="FangSong" w:eastAsia="FangSong" w:hAnsi="FangSong" w:cs="方正仿宋简体"/>
        </w:rPr>
      </w:pPr>
      <w:r w:rsidRPr="000F1AEE">
        <w:rPr>
          <w:rFonts w:ascii="FangSong" w:eastAsia="FangSong" w:hAnsi="FangSong" w:cs="方正仿宋简体" w:hint="eastAsia"/>
        </w:rPr>
        <w:t>单位：</w:t>
      </w:r>
      <w:r w:rsidRPr="000F1AEE">
        <w:rPr>
          <w:rFonts w:ascii="FangSong" w:eastAsia="FangSong" w:hAnsi="FangSong" w:cs="方正仿宋简体" w:hint="eastAsia"/>
        </w:rPr>
        <w:t xml:space="preserve">                                                                       </w:t>
      </w:r>
      <w:r w:rsidRPr="000F1AEE">
        <w:rPr>
          <w:rFonts w:ascii="FangSong" w:eastAsia="FangSong" w:hAnsi="FangSong" w:cs="方正仿宋简体" w:hint="eastAsia"/>
        </w:rPr>
        <w:t>年</w:t>
      </w:r>
      <w:r w:rsidRPr="000F1AEE">
        <w:rPr>
          <w:rFonts w:ascii="FangSong" w:eastAsia="FangSong" w:hAnsi="FangSong" w:cs="方正仿宋简体" w:hint="eastAsia"/>
        </w:rPr>
        <w:t xml:space="preserve">   </w:t>
      </w:r>
      <w:r w:rsidRPr="000F1AEE">
        <w:rPr>
          <w:rFonts w:ascii="FangSong" w:eastAsia="FangSong" w:hAnsi="FangSong" w:cs="方正仿宋简体" w:hint="eastAsia"/>
        </w:rPr>
        <w:t>月</w:t>
      </w:r>
      <w:r w:rsidRPr="000F1AEE">
        <w:rPr>
          <w:rFonts w:ascii="FangSong" w:eastAsia="FangSong" w:hAnsi="FangSong" w:cs="方正仿宋简体" w:hint="eastAsia"/>
        </w:rPr>
        <w:t xml:space="preserve">   </w:t>
      </w:r>
      <w:r w:rsidRPr="000F1AEE">
        <w:rPr>
          <w:rFonts w:ascii="FangSong" w:eastAsia="FangSong" w:hAnsi="FangSong" w:cs="方正仿宋简体" w:hint="eastAsia"/>
        </w:rPr>
        <w:t>日</w:t>
      </w:r>
    </w:p>
    <w:tbl>
      <w:tblPr>
        <w:tblStyle w:val="a3"/>
        <w:tblW w:w="14220" w:type="dxa"/>
        <w:jc w:val="center"/>
        <w:tblLayout w:type="fixed"/>
        <w:tblLook w:val="04A0" w:firstRow="1" w:lastRow="0" w:firstColumn="1" w:lastColumn="0" w:noHBand="0" w:noVBand="1"/>
      </w:tblPr>
      <w:tblGrid>
        <w:gridCol w:w="1636"/>
        <w:gridCol w:w="6176"/>
        <w:gridCol w:w="2549"/>
        <w:gridCol w:w="1911"/>
        <w:gridCol w:w="1948"/>
      </w:tblGrid>
      <w:tr w:rsidR="00711376" w:rsidRPr="000F1AEE" w:rsidTr="000F1AEE">
        <w:trPr>
          <w:trHeight w:val="825"/>
          <w:jc w:val="center"/>
        </w:trPr>
        <w:tc>
          <w:tcPr>
            <w:tcW w:w="1636" w:type="dxa"/>
            <w:vAlign w:val="center"/>
          </w:tcPr>
          <w:p w:rsidR="00711376" w:rsidRPr="000F1AEE" w:rsidRDefault="000F1AEE" w:rsidP="000F1AEE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发布时间</w:t>
            </w:r>
          </w:p>
        </w:tc>
        <w:tc>
          <w:tcPr>
            <w:tcW w:w="6176" w:type="dxa"/>
            <w:vAlign w:val="center"/>
          </w:tcPr>
          <w:p w:rsidR="00711376" w:rsidRPr="000F1AEE" w:rsidRDefault="000F1AEE" w:rsidP="000F1AEE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信息名称</w:t>
            </w:r>
          </w:p>
        </w:tc>
        <w:tc>
          <w:tcPr>
            <w:tcW w:w="2549" w:type="dxa"/>
            <w:vAlign w:val="center"/>
          </w:tcPr>
          <w:p w:rsidR="00711376" w:rsidRPr="000F1AEE" w:rsidRDefault="000F1AEE" w:rsidP="000F1AEE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发布形式</w:t>
            </w:r>
          </w:p>
        </w:tc>
        <w:tc>
          <w:tcPr>
            <w:tcW w:w="1911" w:type="dxa"/>
            <w:vAlign w:val="center"/>
          </w:tcPr>
          <w:p w:rsidR="00711376" w:rsidRPr="000F1AEE" w:rsidRDefault="000F1AEE" w:rsidP="000F1AEE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撰稿人</w:t>
            </w:r>
          </w:p>
        </w:tc>
        <w:tc>
          <w:tcPr>
            <w:tcW w:w="1948" w:type="dxa"/>
            <w:vAlign w:val="center"/>
          </w:tcPr>
          <w:p w:rsidR="00711376" w:rsidRPr="000F1AEE" w:rsidRDefault="000F1AEE" w:rsidP="000F1AEE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审批领导</w:t>
            </w:r>
          </w:p>
        </w:tc>
      </w:tr>
      <w:tr w:rsidR="00711376" w:rsidRPr="000F1AEE">
        <w:trPr>
          <w:trHeight w:val="1245"/>
          <w:jc w:val="center"/>
        </w:trPr>
        <w:tc>
          <w:tcPr>
            <w:tcW w:w="1636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6176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2549" w:type="dxa"/>
          </w:tcPr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网站公开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 xml:space="preserve">  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□</w:t>
            </w:r>
          </w:p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依申请提供□</w:t>
            </w:r>
          </w:p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其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 xml:space="preserve">      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他□</w:t>
            </w:r>
          </w:p>
        </w:tc>
        <w:tc>
          <w:tcPr>
            <w:tcW w:w="1911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1948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</w:tr>
      <w:tr w:rsidR="00711376" w:rsidRPr="000F1AEE">
        <w:trPr>
          <w:trHeight w:val="1245"/>
          <w:jc w:val="center"/>
        </w:trPr>
        <w:tc>
          <w:tcPr>
            <w:tcW w:w="1636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6176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2549" w:type="dxa"/>
          </w:tcPr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网站公开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 xml:space="preserve">  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□</w:t>
            </w:r>
          </w:p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依申</w:t>
            </w:r>
            <w:bookmarkStart w:id="0" w:name="_GoBack"/>
            <w:bookmarkEnd w:id="0"/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请提供□</w:t>
            </w:r>
          </w:p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其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 xml:space="preserve">      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他□</w:t>
            </w:r>
          </w:p>
        </w:tc>
        <w:tc>
          <w:tcPr>
            <w:tcW w:w="1911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1948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</w:tr>
      <w:tr w:rsidR="00711376" w:rsidRPr="000F1AEE">
        <w:trPr>
          <w:trHeight w:val="1245"/>
          <w:jc w:val="center"/>
        </w:trPr>
        <w:tc>
          <w:tcPr>
            <w:tcW w:w="1636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6176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2549" w:type="dxa"/>
          </w:tcPr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网站公开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 xml:space="preserve">  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□</w:t>
            </w:r>
          </w:p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依申请提供□</w:t>
            </w:r>
          </w:p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其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 xml:space="preserve">      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他□</w:t>
            </w:r>
          </w:p>
        </w:tc>
        <w:tc>
          <w:tcPr>
            <w:tcW w:w="1911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1948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</w:tr>
      <w:tr w:rsidR="00711376" w:rsidRPr="000F1AEE">
        <w:trPr>
          <w:trHeight w:val="1255"/>
          <w:jc w:val="center"/>
        </w:trPr>
        <w:tc>
          <w:tcPr>
            <w:tcW w:w="1636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6176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2549" w:type="dxa"/>
          </w:tcPr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网站公开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 xml:space="preserve">  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□</w:t>
            </w:r>
          </w:p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依申请提供□</w:t>
            </w:r>
          </w:p>
          <w:p w:rsidR="00711376" w:rsidRPr="000F1AEE" w:rsidRDefault="000F1AEE">
            <w:pPr>
              <w:spacing w:line="400" w:lineRule="exact"/>
              <w:jc w:val="center"/>
              <w:rPr>
                <w:rFonts w:ascii="FangSong" w:eastAsia="FangSong" w:hAnsi="FangSong" w:cs="方正仿宋简体"/>
                <w:b/>
                <w:bCs/>
              </w:rPr>
            </w:pP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其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 xml:space="preserve">      </w:t>
            </w:r>
            <w:r w:rsidRPr="000F1AEE">
              <w:rPr>
                <w:rFonts w:ascii="FangSong" w:eastAsia="FangSong" w:hAnsi="FangSong" w:cs="方正仿宋简体" w:hint="eastAsia"/>
                <w:b/>
                <w:bCs/>
              </w:rPr>
              <w:t>他□</w:t>
            </w:r>
          </w:p>
        </w:tc>
        <w:tc>
          <w:tcPr>
            <w:tcW w:w="1911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  <w:tc>
          <w:tcPr>
            <w:tcW w:w="1948" w:type="dxa"/>
          </w:tcPr>
          <w:p w:rsidR="00711376" w:rsidRPr="000F1AEE" w:rsidRDefault="00711376">
            <w:pPr>
              <w:jc w:val="center"/>
              <w:rPr>
                <w:rFonts w:ascii="FangSong" w:eastAsia="FangSong" w:hAnsi="FangSong" w:cs="方正仿宋简体"/>
                <w:b/>
                <w:bCs/>
              </w:rPr>
            </w:pPr>
          </w:p>
        </w:tc>
      </w:tr>
    </w:tbl>
    <w:p w:rsidR="00711376" w:rsidRPr="000F1AEE" w:rsidRDefault="000F1AEE">
      <w:pPr>
        <w:spacing w:line="400" w:lineRule="exact"/>
        <w:rPr>
          <w:rFonts w:ascii="FangSong" w:eastAsia="FangSong" w:hAnsi="FangSong" w:cs="方正仿宋简体"/>
        </w:rPr>
      </w:pPr>
      <w:r w:rsidRPr="000F1AEE">
        <w:rPr>
          <w:rFonts w:ascii="FangSong" w:eastAsia="FangSong" w:hAnsi="FangSong" w:cs="方正仿宋简体" w:hint="eastAsia"/>
        </w:rPr>
        <w:t>注：</w:t>
      </w:r>
      <w:r w:rsidRPr="000F1AEE">
        <w:rPr>
          <w:rFonts w:ascii="FangSong" w:eastAsia="FangSong" w:hAnsi="FangSong" w:cs="方正仿宋简体" w:hint="eastAsia"/>
        </w:rPr>
        <w:t>1</w:t>
      </w:r>
      <w:r w:rsidRPr="000F1AEE">
        <w:rPr>
          <w:rFonts w:ascii="FangSong" w:eastAsia="FangSong" w:hAnsi="FangSong" w:cs="方正仿宋简体" w:hint="eastAsia"/>
        </w:rPr>
        <w:t>、本表由各单位信息发布者负责填写和保管，每月底上报校保密办一份；</w:t>
      </w:r>
    </w:p>
    <w:p w:rsidR="00711376" w:rsidRPr="000F1AEE" w:rsidRDefault="000F1AEE">
      <w:pPr>
        <w:spacing w:line="400" w:lineRule="exact"/>
        <w:rPr>
          <w:rFonts w:ascii="FangSong" w:eastAsia="FangSong" w:hAnsi="FangSong" w:cs="方正仿宋简体"/>
        </w:rPr>
      </w:pPr>
      <w:r w:rsidRPr="000F1AEE">
        <w:rPr>
          <w:rFonts w:ascii="FangSong" w:eastAsia="FangSong" w:hAnsi="FangSong" w:cs="方正仿宋简体" w:hint="eastAsia"/>
        </w:rPr>
        <w:t xml:space="preserve">    2</w:t>
      </w:r>
      <w:r w:rsidRPr="000F1AEE">
        <w:rPr>
          <w:rFonts w:ascii="FangSong" w:eastAsia="FangSong" w:hAnsi="FangSong" w:cs="方正仿宋简体" w:hint="eastAsia"/>
        </w:rPr>
        <w:t>、各单位新闻信息发布审查表及新闻底稿由各单位保管；</w:t>
      </w:r>
    </w:p>
    <w:p w:rsidR="00711376" w:rsidRPr="000F1AEE" w:rsidRDefault="000F1AEE">
      <w:pPr>
        <w:spacing w:line="400" w:lineRule="exact"/>
        <w:rPr>
          <w:rFonts w:ascii="FangSong" w:eastAsia="FangSong" w:hAnsi="FangSong" w:cs="方正仿宋简体"/>
        </w:rPr>
      </w:pPr>
      <w:r w:rsidRPr="000F1AEE">
        <w:rPr>
          <w:rFonts w:ascii="FangSong" w:eastAsia="FangSong" w:hAnsi="FangSong" w:cs="方正仿宋简体" w:hint="eastAsia"/>
        </w:rPr>
        <w:t xml:space="preserve">    3</w:t>
      </w:r>
      <w:r w:rsidRPr="000F1AEE">
        <w:rPr>
          <w:rFonts w:ascii="FangSong" w:eastAsia="FangSong" w:hAnsi="FangSong" w:cs="方正仿宋简体" w:hint="eastAsia"/>
        </w:rPr>
        <w:t>、信息发布均应登记，并在相庆的“</w:t>
      </w:r>
      <w:r w:rsidRPr="000F1AEE">
        <w:rPr>
          <w:rFonts w:ascii="FangSong" w:eastAsia="FangSong" w:hAnsi="FangSong" w:hint="eastAsia"/>
        </w:rPr>
        <w:t>□</w:t>
      </w:r>
      <w:r w:rsidRPr="000F1AEE">
        <w:rPr>
          <w:rFonts w:ascii="FangSong" w:eastAsia="FangSong" w:hAnsi="FangSong" w:cs="方正仿宋简体" w:hint="eastAsia"/>
        </w:rPr>
        <w:t>”打对应的“√”。</w:t>
      </w:r>
    </w:p>
    <w:sectPr w:rsidR="00711376" w:rsidRPr="000F1AEE">
      <w:pgSz w:w="16838" w:h="11906" w:orient="landscape"/>
      <w:pgMar w:top="1587" w:right="1440" w:bottom="1587" w:left="1440" w:header="851" w:footer="992" w:gutter="0"/>
      <w:cols w:space="0"/>
      <w:docGrid w:type="lines" w:linePitch="3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embedSystemFonts/>
  <w:bordersDoNotSurroundHeader/>
  <w:bordersDoNotSurroundFooter/>
  <w:proofState w:spelling="clean" w:grammar="clean"/>
  <w:defaultTabStop w:val="420"/>
  <w:drawingGridVerticalSpacing w:val="19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CDE163A"/>
    <w:rsid w:val="000F1AEE"/>
    <w:rsid w:val="00711376"/>
    <w:rsid w:val="083833B2"/>
    <w:rsid w:val="200D79BD"/>
    <w:rsid w:val="2F0D7E37"/>
    <w:rsid w:val="41051E6F"/>
    <w:rsid w:val="44663994"/>
    <w:rsid w:val="4CDE163A"/>
    <w:rsid w:val="56B4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238DA0-AE81-4E15-BFDC-F35CE0572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pPr>
      <w:spacing w:line="400" w:lineRule="exact"/>
      <w:jc w:val="left"/>
    </w:pPr>
    <w:rPr>
      <w:rFonts w:ascii="Times New Roman" w:eastAsia="黑体" w:hAnsi="Times New Roman"/>
      <w:kern w:val="2"/>
      <w:szCs w:val="24"/>
    </w:rPr>
  </w:style>
  <w:style w:type="paragraph" w:styleId="TOC2">
    <w:name w:val="toc 2"/>
    <w:basedOn w:val="a"/>
    <w:next w:val="a"/>
    <w:pPr>
      <w:spacing w:line="400" w:lineRule="exact"/>
      <w:ind w:leftChars="200" w:left="420"/>
    </w:pPr>
    <w:rPr>
      <w:rFonts w:ascii="Times New Roman" w:eastAsia="宋体" w:hAnsi="Times New Roman"/>
      <w:kern w:val="2"/>
      <w:sz w:val="24"/>
      <w:szCs w:val="24"/>
    </w:rPr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2017-08-19T09:37:00Z</dcterms:created>
  <dcterms:modified xsi:type="dcterms:W3CDTF">2019-09-03T08:58:00Z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